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1D36">
      <w:pPr>
        <w:shd w:val="clear" w:color="auto" w:fill="FFFFFF"/>
        <w:spacing w:after="75" w:line="288" w:lineRule="atLeast"/>
        <w:jc w:val="center"/>
        <w:outlineLvl w:val="0"/>
        <w:rPr>
          <w:rFonts w:ascii="Times New Roman" w:hAnsi="Times New Roman" w:eastAsia="Times New Roman" w:cs="Times New Roman"/>
          <w:b/>
          <w:kern w:val="36"/>
          <w:sz w:val="28"/>
          <w:szCs w:val="28"/>
          <w:lang w:eastAsia="sk-SK"/>
        </w:rPr>
      </w:pPr>
      <w:r>
        <w:rPr>
          <w:rFonts w:ascii="Times New Roman" w:hAnsi="Times New Roman" w:eastAsia="Times New Roman" w:cs="Times New Roman"/>
          <w:b/>
          <w:kern w:val="36"/>
          <w:sz w:val="28"/>
          <w:szCs w:val="28"/>
          <w:lang w:eastAsia="sk-SK"/>
        </w:rPr>
        <w:t xml:space="preserve">OZNAM O TERMÍNE A PODMIENKACH PRIJÍMANIA DETÍ DO MATERSKEJ ŠKOLY, OCHODNICA č.355 </w:t>
      </w:r>
    </w:p>
    <w:p w14:paraId="73916BC4">
      <w:pPr>
        <w:shd w:val="clear" w:color="auto" w:fill="FFFFFF"/>
        <w:spacing w:after="75" w:line="288" w:lineRule="atLeast"/>
        <w:jc w:val="center"/>
        <w:outlineLvl w:val="0"/>
        <w:rPr>
          <w:rFonts w:ascii="Times New Roman" w:hAnsi="Times New Roman" w:eastAsia="Times New Roman" w:cs="Times New Roman"/>
          <w:b/>
          <w:kern w:val="36"/>
          <w:sz w:val="28"/>
          <w:szCs w:val="28"/>
          <w:lang w:eastAsia="sk-SK"/>
        </w:rPr>
      </w:pPr>
      <w:r>
        <w:rPr>
          <w:rFonts w:ascii="Times New Roman" w:hAnsi="Times New Roman" w:eastAsia="Times New Roman" w:cs="Times New Roman"/>
          <w:b/>
          <w:kern w:val="36"/>
          <w:sz w:val="28"/>
          <w:szCs w:val="28"/>
          <w:lang w:eastAsia="sk-SK"/>
        </w:rPr>
        <w:t>NA ŠKOLSKÝ ROK 202</w:t>
      </w:r>
      <w:r>
        <w:rPr>
          <w:rFonts w:hint="default" w:ascii="Times New Roman" w:hAnsi="Times New Roman" w:eastAsia="Times New Roman" w:cs="Times New Roman"/>
          <w:b/>
          <w:kern w:val="36"/>
          <w:sz w:val="28"/>
          <w:szCs w:val="28"/>
          <w:lang w:val="en-US" w:eastAsia="sk-SK"/>
        </w:rPr>
        <w:t>5</w:t>
      </w:r>
      <w:r>
        <w:rPr>
          <w:rFonts w:ascii="Times New Roman" w:hAnsi="Times New Roman" w:eastAsia="Times New Roman" w:cs="Times New Roman"/>
          <w:b/>
          <w:kern w:val="36"/>
          <w:sz w:val="28"/>
          <w:szCs w:val="28"/>
          <w:lang w:eastAsia="sk-SK"/>
        </w:rPr>
        <w:t>/202</w:t>
      </w:r>
      <w:r>
        <w:rPr>
          <w:rFonts w:hint="default" w:ascii="Times New Roman" w:hAnsi="Times New Roman" w:eastAsia="Times New Roman" w:cs="Times New Roman"/>
          <w:b/>
          <w:kern w:val="36"/>
          <w:sz w:val="28"/>
          <w:szCs w:val="28"/>
          <w:lang w:val="en-US" w:eastAsia="sk-SK"/>
        </w:rPr>
        <w:t>6</w:t>
      </w:r>
      <w:r>
        <w:rPr>
          <w:rFonts w:ascii="Times New Roman" w:hAnsi="Times New Roman" w:eastAsia="Times New Roman" w:cs="Times New Roman"/>
          <w:b/>
          <w:kern w:val="36"/>
          <w:sz w:val="28"/>
          <w:szCs w:val="28"/>
          <w:lang w:eastAsia="sk-SK"/>
        </w:rPr>
        <w:t>.</w:t>
      </w:r>
    </w:p>
    <w:p w14:paraId="239F487D">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p>
    <w:p w14:paraId="64878407">
      <w:pPr>
        <w:shd w:val="clear" w:color="auto" w:fill="FFFFFF"/>
        <w:spacing w:after="100" w:afterAutospacing="1" w:line="276"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V súlade s  § 59 zákona č.245/2008 Z.z. o výchove a vzdelávaní (školský zákon)  a o zmene a doplnení niektorých zákonov v znení neskorších predpisov riaditeľstvo Materskej školy, Ochodnica č.355 po dohode so zriaďovateľom Obcou Ochodnica zverejňuje termín a miesto podávania žiadostí na prijatie dieťaťa do materskej školy pre školský rok 202</w:t>
      </w:r>
      <w:r>
        <w:rPr>
          <w:rFonts w:hint="default" w:ascii="Times New Roman" w:hAnsi="Times New Roman" w:eastAsia="Times New Roman" w:cs="Times New Roman"/>
          <w:sz w:val="24"/>
          <w:szCs w:val="24"/>
          <w:lang w:val="en-US" w:eastAsia="sk-SK"/>
        </w:rPr>
        <w:t>5</w:t>
      </w:r>
      <w:r>
        <w:rPr>
          <w:rFonts w:ascii="Times New Roman" w:hAnsi="Times New Roman" w:eastAsia="Times New Roman" w:cs="Times New Roman"/>
          <w:sz w:val="24"/>
          <w:szCs w:val="24"/>
          <w:lang w:eastAsia="sk-SK"/>
        </w:rPr>
        <w:t>/202</w:t>
      </w:r>
      <w:r>
        <w:rPr>
          <w:rFonts w:hint="default" w:ascii="Times New Roman" w:hAnsi="Times New Roman" w:eastAsia="Times New Roman" w:cs="Times New Roman"/>
          <w:sz w:val="24"/>
          <w:szCs w:val="24"/>
          <w:lang w:val="en-US" w:eastAsia="sk-SK"/>
        </w:rPr>
        <w:t>6</w:t>
      </w:r>
      <w:r>
        <w:rPr>
          <w:rFonts w:ascii="Times New Roman" w:hAnsi="Times New Roman" w:eastAsia="Times New Roman" w:cs="Times New Roman"/>
          <w:sz w:val="24"/>
          <w:szCs w:val="24"/>
          <w:lang w:eastAsia="sk-SK"/>
        </w:rPr>
        <w:t>:</w:t>
      </w:r>
    </w:p>
    <w:p w14:paraId="44B1EC63">
      <w:pPr>
        <w:shd w:val="clear" w:color="auto" w:fill="FFFFFF"/>
        <w:spacing w:after="100" w:afterAutospacing="1" w:line="240" w:lineRule="auto"/>
        <w:jc w:val="both"/>
        <w:rPr>
          <w:rFonts w:hint="default" w:ascii="Times New Roman" w:hAnsi="Times New Roman" w:eastAsia="Times New Roman" w:cs="Times New Roman"/>
          <w:kern w:val="0"/>
          <w:sz w:val="24"/>
          <w:szCs w:val="24"/>
          <w:lang w:val="en-US" w:eastAsia="sk-SK"/>
          <w14:ligatures w14:val="none"/>
        </w:rPr>
      </w:pPr>
      <w:r>
        <w:rPr>
          <w:rFonts w:ascii="Times New Roman" w:hAnsi="Times New Roman" w:eastAsia="Times New Roman" w:cs="Times New Roman"/>
          <w:b/>
          <w:bCs/>
          <w:kern w:val="0"/>
          <w:sz w:val="24"/>
          <w:szCs w:val="24"/>
          <w:lang w:eastAsia="sk-SK"/>
          <w14:ligatures w14:val="none"/>
        </w:rPr>
        <w:t>Termín podávania žiadostí:    </w:t>
      </w:r>
      <w:r>
        <w:rPr>
          <w:rFonts w:ascii="Times New Roman" w:hAnsi="Times New Roman" w:eastAsia="Times New Roman" w:cs="Times New Roman"/>
          <w:b/>
          <w:bCs/>
          <w:color w:val="FF0000"/>
          <w:kern w:val="0"/>
          <w:sz w:val="24"/>
          <w:szCs w:val="24"/>
          <w:lang w:eastAsia="sk-SK"/>
          <w14:ligatures w14:val="none"/>
        </w:rPr>
        <w:t xml:space="preserve">od </w:t>
      </w:r>
      <w:r>
        <w:rPr>
          <w:rFonts w:hint="default" w:ascii="Times New Roman" w:hAnsi="Times New Roman" w:eastAsia="Times New Roman" w:cs="Times New Roman"/>
          <w:b/>
          <w:bCs/>
          <w:color w:val="FF0000"/>
          <w:kern w:val="0"/>
          <w:sz w:val="24"/>
          <w:szCs w:val="24"/>
          <w:lang w:val="en-US" w:eastAsia="sk-SK"/>
          <w14:ligatures w14:val="none"/>
        </w:rPr>
        <w:t>12</w:t>
      </w:r>
      <w:r>
        <w:rPr>
          <w:rFonts w:ascii="Times New Roman" w:hAnsi="Times New Roman" w:eastAsia="Times New Roman" w:cs="Times New Roman"/>
          <w:b/>
          <w:bCs/>
          <w:color w:val="FF0000"/>
          <w:kern w:val="0"/>
          <w:sz w:val="24"/>
          <w:szCs w:val="24"/>
          <w:lang w:eastAsia="sk-SK"/>
          <w14:ligatures w14:val="none"/>
        </w:rPr>
        <w:t>.05.202</w:t>
      </w:r>
      <w:r>
        <w:rPr>
          <w:rFonts w:hint="default" w:ascii="Times New Roman" w:hAnsi="Times New Roman" w:eastAsia="Times New Roman" w:cs="Times New Roman"/>
          <w:b/>
          <w:bCs/>
          <w:color w:val="FF0000"/>
          <w:kern w:val="0"/>
          <w:sz w:val="24"/>
          <w:szCs w:val="24"/>
          <w:lang w:val="en-US" w:eastAsia="sk-SK"/>
          <w14:ligatures w14:val="none"/>
        </w:rPr>
        <w:t>5</w:t>
      </w:r>
      <w:r>
        <w:rPr>
          <w:rFonts w:ascii="Times New Roman" w:hAnsi="Times New Roman" w:eastAsia="Times New Roman" w:cs="Times New Roman"/>
          <w:b/>
          <w:bCs/>
          <w:color w:val="FF0000"/>
          <w:kern w:val="0"/>
          <w:sz w:val="24"/>
          <w:szCs w:val="24"/>
          <w:lang w:eastAsia="sk-SK"/>
          <w14:ligatures w14:val="none"/>
        </w:rPr>
        <w:t xml:space="preserve"> do 1</w:t>
      </w:r>
      <w:r>
        <w:rPr>
          <w:rFonts w:hint="default" w:ascii="Times New Roman" w:hAnsi="Times New Roman" w:eastAsia="Times New Roman" w:cs="Times New Roman"/>
          <w:b/>
          <w:bCs/>
          <w:color w:val="FF0000"/>
          <w:kern w:val="0"/>
          <w:sz w:val="24"/>
          <w:szCs w:val="24"/>
          <w:lang w:val="en-US" w:eastAsia="sk-SK"/>
          <w14:ligatures w14:val="none"/>
        </w:rPr>
        <w:t>4</w:t>
      </w:r>
      <w:r>
        <w:rPr>
          <w:rFonts w:ascii="Times New Roman" w:hAnsi="Times New Roman" w:eastAsia="Times New Roman" w:cs="Times New Roman"/>
          <w:b/>
          <w:bCs/>
          <w:color w:val="FF0000"/>
          <w:kern w:val="0"/>
          <w:sz w:val="24"/>
          <w:szCs w:val="24"/>
          <w:lang w:eastAsia="sk-SK"/>
          <w14:ligatures w14:val="none"/>
        </w:rPr>
        <w:t>.05.202</w:t>
      </w:r>
      <w:r>
        <w:rPr>
          <w:rFonts w:hint="default" w:ascii="Times New Roman" w:hAnsi="Times New Roman" w:eastAsia="Times New Roman" w:cs="Times New Roman"/>
          <w:b/>
          <w:bCs/>
          <w:color w:val="FF0000"/>
          <w:kern w:val="0"/>
          <w:sz w:val="24"/>
          <w:szCs w:val="24"/>
          <w:lang w:val="en-US" w:eastAsia="sk-SK"/>
          <w14:ligatures w14:val="none"/>
        </w:rPr>
        <w:t>5</w:t>
      </w:r>
    </w:p>
    <w:p w14:paraId="78C66821">
      <w:pPr>
        <w:shd w:val="clear" w:color="auto" w:fill="FFFFFF"/>
        <w:spacing w:after="100" w:afterAutospacing="1" w:line="240" w:lineRule="auto"/>
        <w:jc w:val="both"/>
        <w:rPr>
          <w:rFonts w:ascii="Times New Roman" w:hAnsi="Times New Roman" w:eastAsia="Times New Roman" w:cs="Times New Roman"/>
          <w:color w:val="FF0000"/>
          <w:kern w:val="0"/>
          <w:sz w:val="24"/>
          <w:szCs w:val="24"/>
          <w:lang w:eastAsia="sk-SK"/>
          <w14:ligatures w14:val="none"/>
        </w:rPr>
      </w:pPr>
      <w:r>
        <w:rPr>
          <w:rFonts w:ascii="Times New Roman" w:hAnsi="Times New Roman" w:eastAsia="Times New Roman" w:cs="Times New Roman"/>
          <w:b/>
          <w:bCs/>
          <w:kern w:val="0"/>
          <w:sz w:val="24"/>
          <w:szCs w:val="24"/>
          <w:lang w:eastAsia="sk-SK"/>
          <w14:ligatures w14:val="none"/>
        </w:rPr>
        <w:t>Čas:  </w:t>
      </w:r>
      <w:r>
        <w:rPr>
          <w:rFonts w:ascii="Times New Roman" w:hAnsi="Times New Roman" w:eastAsia="Times New Roman" w:cs="Times New Roman"/>
          <w:b/>
          <w:bCs/>
          <w:color w:val="FF0000"/>
          <w:kern w:val="0"/>
          <w:sz w:val="24"/>
          <w:szCs w:val="24"/>
          <w:lang w:eastAsia="sk-SK"/>
          <w14:ligatures w14:val="none"/>
        </w:rPr>
        <w:t>od 10:00 hod.- do 12:00 hod. a od 15:00 hod.- do 16:00 hod.</w:t>
      </w:r>
    </w:p>
    <w:p w14:paraId="5CCD8B7D">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b/>
          <w:bCs/>
          <w:kern w:val="0"/>
          <w:sz w:val="24"/>
          <w:szCs w:val="24"/>
          <w:lang w:eastAsia="sk-SK"/>
          <w14:ligatures w14:val="none"/>
        </w:rPr>
        <w:t>Miesto podávania žiadostí:</w:t>
      </w:r>
      <w:r>
        <w:rPr>
          <w:rFonts w:ascii="Times New Roman" w:hAnsi="Times New Roman" w:eastAsia="Times New Roman" w:cs="Times New Roman"/>
          <w:kern w:val="0"/>
          <w:sz w:val="24"/>
          <w:szCs w:val="24"/>
          <w:lang w:eastAsia="sk-SK"/>
          <w14:ligatures w14:val="none"/>
        </w:rPr>
        <w:t> Materská škola, Ochodnica č.355.</w:t>
      </w:r>
    </w:p>
    <w:p w14:paraId="006E030D">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Dieťa sa na predprimárne vzdelávanie prijíma na základe žiadosti zákonného zástupcu, ktorú podáva riaditeľke materskej školy spolu s potvrdením o zdravotnej spôsobilosti od všeobecného lekára pre deti a dorast, potvrdenie o zdravotnej spôsobilosti dieťaťa obsahuje aj údaj o povinnom očkovaní dieťaťa. </w:t>
      </w:r>
      <w:r>
        <w:rPr>
          <w:rFonts w:ascii="Times New Roman" w:hAnsi="Times New Roman" w:eastAsia="Times New Roman" w:cs="Times New Roman"/>
          <w:b/>
          <w:bCs/>
          <w:kern w:val="0"/>
          <w:sz w:val="24"/>
          <w:szCs w:val="24"/>
          <w:lang w:eastAsia="sk-SK"/>
          <w14:ligatures w14:val="none"/>
        </w:rPr>
        <w:t>Žiadosť musí byť  podpísaná obidvoma zákonnými zástupcami.</w:t>
      </w:r>
    </w:p>
    <w:p w14:paraId="1777CCA3">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Pre uľahčenie komunikácie medzi materskou školou a zákonným zástupcom Vás prosíme vypísať aj </w:t>
      </w:r>
      <w:r>
        <w:rPr>
          <w:rFonts w:ascii="Times New Roman" w:hAnsi="Times New Roman" w:eastAsia="Times New Roman" w:cs="Times New Roman"/>
          <w:b/>
          <w:bCs/>
          <w:kern w:val="0"/>
          <w:sz w:val="24"/>
          <w:szCs w:val="24"/>
          <w:lang w:eastAsia="sk-SK"/>
          <w14:ligatures w14:val="none"/>
        </w:rPr>
        <w:t>Písomné vyhlásenie</w:t>
      </w:r>
      <w:r>
        <w:rPr>
          <w:rFonts w:ascii="Times New Roman" w:hAnsi="Times New Roman" w:eastAsia="Times New Roman" w:cs="Times New Roman"/>
          <w:kern w:val="0"/>
          <w:sz w:val="24"/>
          <w:szCs w:val="24"/>
          <w:lang w:eastAsia="sk-SK"/>
          <w14:ligatures w14:val="none"/>
        </w:rPr>
        <w:t> o dohode, že rozhodnutie sa doručí iba jednému zákonnému zástupcovi.(tvorí prílohu žiadosti o prijatie)</w:t>
      </w:r>
    </w:p>
    <w:p w14:paraId="69F2448F">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Osobná forma podávania žiadostí o prijatie dieťaťa sa bude organizovať aj za prítomnosti detí, v kancelárii riaditeľky materskej školy. Zákonní zástupcovia si na zápis prinesú k nahliadnutiu: občiansky preukaz, rodný list  a kartičku poistenca dieťaťa.</w:t>
      </w:r>
    </w:p>
    <w:p w14:paraId="026D0B52">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Žiadosť o prijatie dieťaťa do materskej školy, si zákonný zástupca dieťaťa môže stiahnuť z webového sídla:</w:t>
      </w:r>
      <w:r>
        <w:t xml:space="preserve"> </w:t>
      </w:r>
      <w:r>
        <w:fldChar w:fldCharType="begin"/>
      </w:r>
      <w:r>
        <w:instrText xml:space="preserve"> HYPERLINK "https://www.ochodnica.sk/sk/materska-skola.html" </w:instrText>
      </w:r>
      <w:r>
        <w:fldChar w:fldCharType="separate"/>
      </w:r>
      <w:r>
        <w:rPr>
          <w:rStyle w:val="4"/>
          <w:rFonts w:ascii="Times New Roman" w:hAnsi="Times New Roman" w:eastAsia="Times New Roman" w:cs="Times New Roman"/>
          <w:kern w:val="0"/>
          <w:sz w:val="24"/>
          <w:szCs w:val="24"/>
          <w:lang w:eastAsia="sk-SK"/>
          <w14:ligatures w14:val="none"/>
        </w:rPr>
        <w:t>https://www.ochodnica.sk/sk/materska-skola.html</w:t>
      </w:r>
      <w:r>
        <w:rPr>
          <w:rStyle w:val="4"/>
          <w:rFonts w:ascii="Times New Roman" w:hAnsi="Times New Roman" w:eastAsia="Times New Roman" w:cs="Times New Roman"/>
          <w:kern w:val="0"/>
          <w:sz w:val="24"/>
          <w:szCs w:val="24"/>
          <w:lang w:eastAsia="sk-SK"/>
          <w14:ligatures w14:val="none"/>
        </w:rPr>
        <w:fldChar w:fldCharType="end"/>
      </w:r>
      <w:r>
        <w:rPr>
          <w:rFonts w:ascii="Times New Roman" w:hAnsi="Times New Roman" w:eastAsia="Times New Roman" w:cs="Times New Roman"/>
          <w:kern w:val="0"/>
          <w:sz w:val="24"/>
          <w:szCs w:val="24"/>
          <w:lang w:eastAsia="sk-SK"/>
          <w14:ligatures w14:val="none"/>
        </w:rPr>
        <w:t>.</w:t>
      </w:r>
    </w:p>
    <w:p w14:paraId="57A55951">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 xml:space="preserve">Ak rodič nemá možnosť komunikovať elektronicky, môže si vyzdvihnúť formulár žiadosti o prijatie osobne v materskej škole. Po vyplnení a podpísaní ho doručí do materskej školy podľa pokynu riaditeľky školy. </w:t>
      </w:r>
      <w:bookmarkStart w:id="0" w:name="_GoBack"/>
      <w:bookmarkEnd w:id="0"/>
    </w:p>
    <w:p w14:paraId="7690C639">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Žiadosť môžete doručiť:</w:t>
      </w:r>
    </w:p>
    <w:p w14:paraId="2B2696C9">
      <w:pPr>
        <w:pStyle w:val="6"/>
        <w:numPr>
          <w:ilvl w:val="0"/>
          <w:numId w:val="1"/>
        </w:num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osobne</w:t>
      </w:r>
    </w:p>
    <w:p w14:paraId="4580B404">
      <w:pPr>
        <w:pStyle w:val="6"/>
        <w:numPr>
          <w:ilvl w:val="0"/>
          <w:numId w:val="1"/>
        </w:num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poštou</w:t>
      </w:r>
    </w:p>
    <w:p w14:paraId="3E3563B8">
      <w:pPr>
        <w:pStyle w:val="6"/>
        <w:numPr>
          <w:ilvl w:val="0"/>
          <w:numId w:val="1"/>
        </w:numPr>
        <w:shd w:val="clear" w:color="auto" w:fill="FFFFFF"/>
        <w:spacing w:after="100" w:afterAutospacing="1" w:line="240" w:lineRule="auto"/>
        <w:jc w:val="both"/>
        <w:rPr>
          <w:rFonts w:ascii="Times New Roman" w:hAnsi="Times New Roman" w:eastAsia="Times New Roman" w:cs="Times New Roman"/>
          <w:color w:val="FF0000"/>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 xml:space="preserve">prostredníctvom elektronického podania doručeného do elektronickej schránky </w:t>
      </w:r>
      <w:r>
        <w:rPr>
          <w:rFonts w:ascii="Times New Roman" w:hAnsi="Times New Roman" w:eastAsia="Times New Roman" w:cs="Times New Roman"/>
          <w:color w:val="FF0000"/>
          <w:kern w:val="0"/>
          <w:sz w:val="24"/>
          <w:szCs w:val="24"/>
          <w:lang w:eastAsia="sk-SK"/>
          <w14:ligatures w14:val="none"/>
        </w:rPr>
        <w:t>(nie e-mail).</w:t>
      </w:r>
    </w:p>
    <w:p w14:paraId="6A080D25">
      <w:pPr>
        <w:shd w:val="clear" w:color="auto" w:fill="FFFFFF"/>
        <w:spacing w:after="0" w:line="276" w:lineRule="auto"/>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Rozhodnutie o prijatí</w:t>
      </w:r>
    </w:p>
    <w:p w14:paraId="537B9C75">
      <w:pPr>
        <w:shd w:val="clear" w:color="auto" w:fill="FFFFFF"/>
        <w:spacing w:after="0" w:line="276" w:lineRule="auto"/>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 xml:space="preserve">          </w:t>
      </w:r>
      <w:r>
        <w:rPr>
          <w:rFonts w:ascii="Times New Roman" w:hAnsi="Times New Roman" w:eastAsia="Times New Roman" w:cs="Times New Roman"/>
          <w:sz w:val="24"/>
          <w:szCs w:val="24"/>
          <w:lang w:eastAsia="sk-SK"/>
        </w:rPr>
        <w:t>Písomné rozhodnutie o prijatí, resp. neprijatí dieťaťa na predprimárne vzdelávanie k začiatku školského roka 202</w:t>
      </w:r>
      <w:r>
        <w:rPr>
          <w:rFonts w:hint="default" w:ascii="Times New Roman" w:hAnsi="Times New Roman" w:eastAsia="Times New Roman" w:cs="Times New Roman"/>
          <w:sz w:val="24"/>
          <w:szCs w:val="24"/>
          <w:lang w:val="en-US" w:eastAsia="sk-SK"/>
        </w:rPr>
        <w:t>5</w:t>
      </w:r>
      <w:r>
        <w:rPr>
          <w:rFonts w:ascii="Times New Roman" w:hAnsi="Times New Roman" w:eastAsia="Times New Roman" w:cs="Times New Roman"/>
          <w:sz w:val="24"/>
          <w:szCs w:val="24"/>
          <w:lang w:eastAsia="sk-SK"/>
        </w:rPr>
        <w:t>/202</w:t>
      </w:r>
      <w:r>
        <w:rPr>
          <w:rFonts w:hint="default" w:ascii="Times New Roman" w:hAnsi="Times New Roman" w:eastAsia="Times New Roman" w:cs="Times New Roman"/>
          <w:sz w:val="24"/>
          <w:szCs w:val="24"/>
          <w:lang w:val="en-US" w:eastAsia="sk-SK"/>
        </w:rPr>
        <w:t>6</w:t>
      </w:r>
      <w:r>
        <w:rPr>
          <w:rFonts w:ascii="Times New Roman" w:hAnsi="Times New Roman" w:eastAsia="Times New Roman" w:cs="Times New Roman"/>
          <w:sz w:val="24"/>
          <w:szCs w:val="24"/>
          <w:lang w:eastAsia="sk-SK"/>
        </w:rPr>
        <w:t xml:space="preserve"> vydá riaditeľka materskej školy do 30.06.202</w:t>
      </w:r>
      <w:r>
        <w:rPr>
          <w:rFonts w:hint="default" w:ascii="Times New Roman" w:hAnsi="Times New Roman" w:eastAsia="Times New Roman" w:cs="Times New Roman"/>
          <w:sz w:val="24"/>
          <w:szCs w:val="24"/>
          <w:lang w:val="en-US" w:eastAsia="sk-SK"/>
        </w:rPr>
        <w:t>5</w:t>
      </w:r>
      <w:r>
        <w:rPr>
          <w:rFonts w:ascii="Times New Roman" w:hAnsi="Times New Roman" w:eastAsia="Times New Roman" w:cs="Times New Roman"/>
          <w:sz w:val="24"/>
          <w:szCs w:val="24"/>
          <w:lang w:eastAsia="sk-SK"/>
        </w:rPr>
        <w:t>.</w:t>
      </w:r>
    </w:p>
    <w:p w14:paraId="4670C4B8">
      <w:pPr>
        <w:shd w:val="clear" w:color="auto" w:fill="FFFFFF"/>
        <w:spacing w:after="100" w:afterAutospacing="1" w:line="276" w:lineRule="auto"/>
        <w:jc w:val="both"/>
        <w:rPr>
          <w:rFonts w:ascii="Times New Roman" w:hAnsi="Times New Roman" w:eastAsia="Times New Roman" w:cs="Times New Roman"/>
          <w:b/>
          <w:bCs/>
          <w:kern w:val="0"/>
          <w:sz w:val="24"/>
          <w:szCs w:val="24"/>
          <w:lang w:eastAsia="sk-SK"/>
          <w14:ligatures w14:val="none"/>
        </w:rPr>
      </w:pPr>
    </w:p>
    <w:p w14:paraId="761D4601">
      <w:pPr>
        <w:shd w:val="clear" w:color="auto" w:fill="FFFFFF"/>
        <w:spacing w:after="100" w:afterAutospacing="1" w:line="276" w:lineRule="auto"/>
        <w:jc w:val="both"/>
        <w:rPr>
          <w:rFonts w:ascii="Times New Roman" w:hAnsi="Times New Roman" w:eastAsia="Times New Roman" w:cs="Times New Roman"/>
          <w:color w:val="FF0000"/>
          <w:kern w:val="0"/>
          <w:sz w:val="24"/>
          <w:szCs w:val="24"/>
          <w:lang w:eastAsia="sk-SK"/>
          <w14:ligatures w14:val="none"/>
        </w:rPr>
      </w:pPr>
      <w:r>
        <w:rPr>
          <w:rFonts w:ascii="Times New Roman" w:hAnsi="Times New Roman" w:eastAsia="Times New Roman" w:cs="Times New Roman"/>
          <w:b/>
          <w:bCs/>
          <w:color w:val="FF0000"/>
          <w:kern w:val="0"/>
          <w:sz w:val="24"/>
          <w:szCs w:val="24"/>
          <w:lang w:eastAsia="sk-SK"/>
          <w14:ligatures w14:val="none"/>
        </w:rPr>
        <w:t>Podmienky a kritéria  prijímania detí do materskej školy:</w:t>
      </w:r>
    </w:p>
    <w:p w14:paraId="20602FF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Podľa § 59 ods. 2 zákona č. 245/2008 Z. z. o výchove a vzdelávaní (školský zákon) a o zmene a doplnení niektorých zákonov v znení neskorších predpisov (ďalej len „školský zákon“) sa na predprimárne vzdelávanie v materskej škole prednostne prijímajú:</w:t>
      </w:r>
    </w:p>
    <w:p w14:paraId="235D42DF">
      <w:pPr>
        <w:shd w:val="clear" w:color="auto" w:fill="FFFFFF"/>
        <w:spacing w:after="0" w:line="240" w:lineRule="auto"/>
        <w:jc w:val="both"/>
        <w:rPr>
          <w:rFonts w:ascii="Times New Roman" w:hAnsi="Times New Roman" w:cs="Times New Roman"/>
          <w:sz w:val="24"/>
          <w:szCs w:val="24"/>
        </w:rPr>
      </w:pPr>
    </w:p>
    <w:p w14:paraId="115A45A8">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cs="Times New Roman"/>
          <w:sz w:val="24"/>
          <w:szCs w:val="24"/>
        </w:rPr>
        <w:t>Deti, pre ktoré je predprimárne vzdelávanie povinné, t. j. deti ktoré dovŕšia 5 rokov do 31. augusta príslušného kalendárneho roka.</w:t>
      </w:r>
    </w:p>
    <w:p w14:paraId="493B11C3">
      <w:pPr>
        <w:pStyle w:val="6"/>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562F6DAF">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cs="Times New Roman"/>
          <w:sz w:val="24"/>
          <w:szCs w:val="24"/>
        </w:rPr>
        <w:t>Deti, ktoré majú právo na prijatie na predprimárne vzdelávanie, t. j. deti ktoré dovŕšia 4 roky do 31. augusta príslušného kalendárneho roka.</w:t>
      </w:r>
    </w:p>
    <w:p w14:paraId="2409AA16">
      <w:p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5EB689DA">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Deti, ktoré dovŕšia šiesty rok veku a nedosiahnu školskú spôsobilosť, ich zákonný zástupca požiada o </w:t>
      </w:r>
      <w:r>
        <w:rPr>
          <w:rFonts w:ascii="Times New Roman" w:hAnsi="Times New Roman" w:eastAsia="Times New Roman" w:cs="Times New Roman"/>
          <w:b/>
          <w:bCs/>
          <w:kern w:val="0"/>
          <w:sz w:val="24"/>
          <w:szCs w:val="24"/>
          <w:lang w:eastAsia="sk-SK"/>
          <w14:ligatures w14:val="none"/>
        </w:rPr>
        <w:t>pokračovanie</w:t>
      </w:r>
      <w:r>
        <w:rPr>
          <w:rFonts w:ascii="Times New Roman" w:hAnsi="Times New Roman" w:eastAsia="Times New Roman" w:cs="Times New Roman"/>
          <w:kern w:val="0"/>
          <w:sz w:val="24"/>
          <w:szCs w:val="24"/>
          <w:lang w:eastAsia="sk-SK"/>
          <w14:ligatures w14:val="none"/>
        </w:rPr>
        <w:t> </w:t>
      </w:r>
      <w:r>
        <w:rPr>
          <w:rFonts w:ascii="Times New Roman" w:hAnsi="Times New Roman" w:eastAsia="Times New Roman" w:cs="Times New Roman"/>
          <w:b/>
          <w:bCs/>
          <w:kern w:val="0"/>
          <w:sz w:val="24"/>
          <w:szCs w:val="24"/>
          <w:lang w:eastAsia="sk-SK"/>
          <w14:ligatures w14:val="none"/>
        </w:rPr>
        <w:t>plnenia</w:t>
      </w:r>
      <w:r>
        <w:rPr>
          <w:rFonts w:ascii="Times New Roman" w:hAnsi="Times New Roman" w:eastAsia="Times New Roman" w:cs="Times New Roman"/>
          <w:kern w:val="0"/>
          <w:sz w:val="24"/>
          <w:szCs w:val="24"/>
          <w:lang w:eastAsia="sk-SK"/>
          <w14:ligatures w14:val="none"/>
        </w:rPr>
        <w:t> povinného predprimárneho vzdelávania.  (Podkladom pre rozhodnutie riaditeľky materskej školy vo veci pokračovania plnenia povinného predprimárneho vzdelávania je predloženie: písomného súhlasu príslušného zariadenia poradenstva a prevencie, písomného súhlasu všeobecného lekára pre deti a dorast a informovaného súhlasu zákonného zástupcu.)</w:t>
      </w:r>
    </w:p>
    <w:p w14:paraId="2DABD473">
      <w:p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6D34767D">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Spravidla dieťa </w:t>
      </w:r>
      <w:r>
        <w:rPr>
          <w:rFonts w:ascii="Times New Roman" w:hAnsi="Times New Roman" w:eastAsia="Times New Roman" w:cs="Times New Roman"/>
          <w:b/>
          <w:bCs/>
          <w:kern w:val="0"/>
          <w:sz w:val="24"/>
          <w:szCs w:val="24"/>
          <w:lang w:eastAsia="sk-SK"/>
          <w14:ligatures w14:val="none"/>
        </w:rPr>
        <w:t>od troch do šesť rokov jeho veku.</w:t>
      </w:r>
    </w:p>
    <w:p w14:paraId="112A1D61">
      <w:p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185278D3">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Výnimočne možno prijať dieťa od dvoch rokov jeho veku na predprimárne vzdelávanie, ak sú v materskej škole vytvorené vhodné kapacitné, personálne, materiálne a iné podmienky, má osvojené základné hygienické návyky a ak je voľná kapacita.</w:t>
      </w:r>
    </w:p>
    <w:p w14:paraId="0D004C17">
      <w:pPr>
        <w:pStyle w:val="6"/>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4D279EF8">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Ak ide o dieťa </w:t>
      </w:r>
      <w:r>
        <w:rPr>
          <w:rFonts w:ascii="Times New Roman" w:hAnsi="Times New Roman" w:eastAsia="Times New Roman" w:cs="Times New Roman"/>
          <w:b/>
          <w:bCs/>
          <w:i/>
          <w:iCs/>
          <w:kern w:val="0"/>
          <w:sz w:val="24"/>
          <w:szCs w:val="24"/>
          <w:lang w:eastAsia="sk-SK"/>
          <w14:ligatures w14:val="none"/>
        </w:rPr>
        <w:t>so špeciálnymi výchovno-vzdelávacími potrebami, </w:t>
      </w:r>
      <w:r>
        <w:rPr>
          <w:rFonts w:ascii="Times New Roman" w:hAnsi="Times New Roman" w:eastAsia="Times New Roman" w:cs="Times New Roman"/>
          <w:kern w:val="0"/>
          <w:sz w:val="24"/>
          <w:szCs w:val="24"/>
          <w:lang w:eastAsia="sk-SK"/>
          <w14:ligatures w14:val="none"/>
        </w:rPr>
        <w:t>rozhodne o zaradení dieťaťa do materskej školy riaditeľka školy, na základe odporúčania všeobecného lekára pre deti a dorast a zariadenia poradenstva a prevencie. Ak ide o dieťa s nadaním, k žiadosti o prijatie dieťaťa na predprimárne vzdelávanie sa prikladá aj vyjadrenie príslušného zariadenia poradenstva a prevencie.</w:t>
      </w:r>
    </w:p>
    <w:p w14:paraId="5CAD11B3">
      <w:p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15B1F77E">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Dieťa môže byť do materskej školy prijaté k začiatku školského roka, ale aj v priebehu školského roka ak voľná kapacita.</w:t>
      </w:r>
    </w:p>
    <w:p w14:paraId="0580112E">
      <w:pPr>
        <w:pStyle w:val="6"/>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p>
    <w:p w14:paraId="41D4ACF5">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Podľa § 144a školského zákona účinného od 1. januára 2022 na podaniach týkajúcich sa výchovy a vzdelávania, v ktorých sa rozhoduje v správnom konaní, teda aj na žiadosti, s</w:t>
      </w:r>
      <w:r>
        <w:rPr>
          <w:rFonts w:ascii="Times New Roman" w:hAnsi="Times New Roman" w:eastAsia="Times New Roman" w:cs="Times New Roman"/>
          <w:b/>
          <w:bCs/>
          <w:kern w:val="0"/>
          <w:sz w:val="24"/>
          <w:szCs w:val="24"/>
          <w:lang w:eastAsia="sk-SK"/>
          <w14:ligatures w14:val="none"/>
        </w:rPr>
        <w:t>a vyžaduje podpis oboch zákonných zástupcov dieťaťa.</w:t>
      </w:r>
    </w:p>
    <w:p w14:paraId="7DF19F73">
      <w:p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 </w:t>
      </w:r>
    </w:p>
    <w:p w14:paraId="0F8932EE">
      <w:pPr>
        <w:shd w:val="clear" w:color="auto" w:fill="FFFFFF"/>
        <w:spacing w:after="0" w:line="240" w:lineRule="auto"/>
        <w:ind w:left="360"/>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Podpis oboch zákonných zástupcov dieťaťa </w:t>
      </w:r>
      <w:r>
        <w:rPr>
          <w:rFonts w:ascii="Times New Roman" w:hAnsi="Times New Roman" w:eastAsia="Times New Roman" w:cs="Times New Roman"/>
          <w:b/>
          <w:bCs/>
          <w:kern w:val="0"/>
          <w:sz w:val="24"/>
          <w:szCs w:val="24"/>
          <w:lang w:eastAsia="sk-SK"/>
          <w14:ligatures w14:val="none"/>
        </w:rPr>
        <w:t>sa nevyžaduje,</w:t>
      </w:r>
      <w:r>
        <w:rPr>
          <w:rFonts w:ascii="Times New Roman" w:hAnsi="Times New Roman" w:eastAsia="Times New Roman" w:cs="Times New Roman"/>
          <w:kern w:val="0"/>
          <w:sz w:val="24"/>
          <w:szCs w:val="24"/>
          <w:lang w:eastAsia="sk-SK"/>
          <w14:ligatures w14:val="none"/>
        </w:rPr>
        <w:t> ak:</w:t>
      </w:r>
    </w:p>
    <w:p w14:paraId="49900E29">
      <w:pPr>
        <w:pStyle w:val="6"/>
        <w:numPr>
          <w:ilvl w:val="0"/>
          <w:numId w:val="2"/>
        </w:num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b/>
          <w:bCs/>
          <w:kern w:val="0"/>
          <w:sz w:val="24"/>
          <w:szCs w:val="24"/>
          <w:lang w:eastAsia="sk-SK"/>
          <w14:ligatures w14:val="none"/>
        </w:rPr>
        <w:t>jednému z rodičov bol obmedzený alebo pozastavený výkon rodičovských práv</w:t>
      </w:r>
      <w:r>
        <w:rPr>
          <w:rFonts w:ascii="Times New Roman" w:hAnsi="Times New Roman" w:eastAsia="Times New Roman" w:cs="Times New Roman"/>
          <w:kern w:val="0"/>
          <w:sz w:val="24"/>
          <w:szCs w:val="24"/>
          <w:lang w:eastAsia="sk-SK"/>
          <w14:ligatures w14:val="none"/>
        </w:rPr>
        <w:t>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školský zákon neustanovuje, túto skutočnosť je možné preukázať napríklad neoverenou kópiou rozhodnutia súdu),</w:t>
      </w:r>
    </w:p>
    <w:p w14:paraId="0F2D81B3">
      <w:pPr>
        <w:pStyle w:val="6"/>
        <w:numPr>
          <w:ilvl w:val="0"/>
          <w:numId w:val="2"/>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b/>
          <w:bCs/>
          <w:kern w:val="0"/>
          <w:sz w:val="24"/>
          <w:szCs w:val="24"/>
          <w:lang w:eastAsia="sk-SK"/>
          <w14:ligatures w14:val="none"/>
        </w:rPr>
        <w:t>jeden z rodičov nie je schopný sa zo zdravotných dôvodov podpísať</w:t>
      </w:r>
      <w:r>
        <w:rPr>
          <w:rFonts w:ascii="Times New Roman" w:hAnsi="Times New Roman" w:eastAsia="Times New Roman" w:cs="Times New Roman"/>
          <w:kern w:val="0"/>
          <w:sz w:val="24"/>
          <w:szCs w:val="24"/>
          <w:lang w:eastAsia="sk-SK"/>
          <w14:ligatures w14:val="none"/>
        </w:rPr>
        <w:t> (spôsob preukázania uvedenej skutočnosti ani doklad, ktorým sa táto skutočnosť preukazuje, školský zákon neustanovuje, túto skutočnosť je možné preukázať napríklad potvrdením od všeobecného lekára zákonného zástupcu, ktoré nie je schopný sa podpísať) alebo</w:t>
      </w:r>
    </w:p>
    <w:p w14:paraId="33529425">
      <w:pPr>
        <w:pStyle w:val="6"/>
        <w:numPr>
          <w:ilvl w:val="0"/>
          <w:numId w:val="2"/>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b/>
          <w:bCs/>
          <w:kern w:val="0"/>
          <w:sz w:val="24"/>
          <w:szCs w:val="24"/>
          <w:lang w:eastAsia="sk-SK"/>
          <w14:ligatures w14:val="none"/>
        </w:rPr>
        <w:t>vec neznesie odklad, zadováženie súhlasu druhého rodiča je spojené s ťažko prekonateľnou prekážkou a je to v najlepšom záujme dieťaťa</w:t>
      </w:r>
      <w:r>
        <w:rPr>
          <w:rFonts w:ascii="Times New Roman" w:hAnsi="Times New Roman" w:eastAsia="Times New Roman" w:cs="Times New Roman"/>
          <w:kern w:val="0"/>
          <w:sz w:val="24"/>
          <w:szCs w:val="24"/>
          <w:lang w:eastAsia="sk-SK"/>
          <w14:ligatures w14:val="none"/>
        </w:rPr>
        <w:t> (spôsob preukázania uvedenej skutočnosti ani doklad, ktorým sa táto skutočnosť preukazuje, školský zákon neustanovuje, túto skutočnosť je možné preukázať napríklad písomným vyhlásením).</w:t>
      </w:r>
      <w:r>
        <w:rPr>
          <w:rFonts w:ascii="Times New Roman" w:hAnsi="Times New Roman" w:eastAsia="Times New Roman" w:cs="Times New Roman"/>
          <w:kern w:val="0"/>
          <w:sz w:val="24"/>
          <w:szCs w:val="24"/>
          <w:lang w:eastAsia="sk-SK"/>
          <w14:ligatures w14:val="none"/>
        </w:rPr>
        <w:br w:type="textWrapping"/>
      </w:r>
    </w:p>
    <w:p w14:paraId="4ADDEA70">
      <w:pPr>
        <w:pStyle w:val="6"/>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b/>
          <w:bCs/>
          <w:kern w:val="0"/>
          <w:sz w:val="24"/>
          <w:szCs w:val="24"/>
          <w:lang w:eastAsia="sk-SK"/>
          <w14:ligatures w14:val="none"/>
        </w:rPr>
        <w:t>Zákonní zástupcovia sa môžu dohodnúť, že žiadosť podpisuje iba jeden zákonný zástupca</w:t>
      </w:r>
      <w:r>
        <w:rPr>
          <w:rFonts w:ascii="Times New Roman" w:hAnsi="Times New Roman" w:eastAsia="Times New Roman" w:cs="Times New Roman"/>
          <w:kern w:val="0"/>
          <w:sz w:val="24"/>
          <w:szCs w:val="24"/>
          <w:lang w:eastAsia="sk-SK"/>
          <w14:ligatures w14:val="none"/>
        </w:rPr>
        <w:t> a rozhodnutie sa doručí iba jednému zákonnému zástupcovi, ak </w:t>
      </w:r>
      <w:r>
        <w:rPr>
          <w:rFonts w:ascii="Times New Roman" w:hAnsi="Times New Roman" w:eastAsia="Times New Roman" w:cs="Times New Roman"/>
          <w:i/>
          <w:iCs/>
          <w:kern w:val="0"/>
          <w:sz w:val="24"/>
          <w:szCs w:val="24"/>
          <w:lang w:eastAsia="sk-SK"/>
          <w14:ligatures w14:val="none"/>
        </w:rPr>
        <w:t>písomné vyhlásenie</w:t>
      </w:r>
      <w:r>
        <w:rPr>
          <w:rFonts w:ascii="Times New Roman" w:hAnsi="Times New Roman" w:eastAsia="Times New Roman" w:cs="Times New Roman"/>
          <w:kern w:val="0"/>
          <w:sz w:val="24"/>
          <w:szCs w:val="24"/>
          <w:lang w:eastAsia="sk-SK"/>
          <w14:ligatures w14:val="none"/>
        </w:rPr>
        <w:t> o tejto skutočnosti vyplnia a predložia riaditeľke školy (je súčasťou žiadosti o prijatie do materskej školy).</w:t>
      </w:r>
    </w:p>
    <w:p w14:paraId="315F3B4D">
      <w:pPr>
        <w:pStyle w:val="6"/>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p>
    <w:p w14:paraId="51AA5C21">
      <w:pPr>
        <w:shd w:val="clear" w:color="auto" w:fill="FFFFFF"/>
        <w:spacing w:after="100" w:afterAutospacing="1"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Prijímanie detí na predprimárne vzdelávanie do materskej školy je limitované kapacitnými možnosťami materskej školy v nadväznosti na ustanovenie § 28 ods. 9  a 10 zákona č. 245/2008 Z. z. ( školského zákona ).</w:t>
      </w:r>
    </w:p>
    <w:p w14:paraId="2FB07595">
      <w:pPr>
        <w:shd w:val="clear" w:color="auto" w:fill="FFFFFF"/>
        <w:spacing w:after="0" w:line="276" w:lineRule="auto"/>
        <w:jc w:val="both"/>
        <w:rPr>
          <w:rFonts w:ascii="Times New Roman" w:hAnsi="Times New Roman" w:eastAsia="Times New Roman" w:cs="Times New Roman"/>
          <w:sz w:val="24"/>
          <w:szCs w:val="24"/>
          <w:lang w:eastAsia="sk-SK"/>
        </w:rPr>
      </w:pPr>
      <w:r>
        <w:rPr>
          <w:rFonts w:ascii="Times New Roman" w:hAnsi="Times New Roman" w:cs="Times New Roman"/>
          <w:b/>
          <w:sz w:val="24"/>
          <w:szCs w:val="24"/>
        </w:rPr>
        <w:t>Spádová materská škola</w:t>
      </w:r>
    </w:p>
    <w:p w14:paraId="1F9B9F76">
      <w:pPr>
        <w:spacing w:after="0" w:line="240" w:lineRule="auto"/>
        <w:jc w:val="both"/>
        <w:rPr>
          <w:rFonts w:ascii="Times New Roman" w:hAnsi="Times New Roman" w:cs="Times New Roman"/>
          <w:b/>
          <w:sz w:val="24"/>
          <w:szCs w:val="24"/>
        </w:rPr>
      </w:pPr>
    </w:p>
    <w:p w14:paraId="253173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Povinné predprimárne vzdelávanie plní dieťa v materskej škole v obci, v ktorej má trvalý pobyt, ak rodič pre dieťa nevyberie inú materskú školu. Dieťa môže plniť povinné predprimárne vzdelávanie aj v inej ako spádovej materskej škole, ak ho riaditeľ tejto materskej školy prijme na predprimárne vzdelávanie. Spádová materská škola sa určuje len pre deti, pre ktoré je predprimárne vzdelávanie povinné.</w:t>
      </w:r>
    </w:p>
    <w:p w14:paraId="344B757E">
      <w:pPr>
        <w:shd w:val="clear" w:color="auto" w:fill="FFFFFF"/>
        <w:spacing w:after="0" w:line="240" w:lineRule="auto"/>
        <w:jc w:val="both"/>
        <w:rPr>
          <w:rFonts w:ascii="Times New Roman" w:hAnsi="Times New Roman" w:eastAsia="Times New Roman" w:cs="Times New Roman"/>
          <w:b/>
          <w:bCs/>
          <w:kern w:val="0"/>
          <w:sz w:val="24"/>
          <w:szCs w:val="24"/>
          <w:u w:val="single"/>
          <w:lang w:eastAsia="sk-SK"/>
          <w14:ligatures w14:val="none"/>
        </w:rPr>
      </w:pPr>
    </w:p>
    <w:p w14:paraId="5E6F6EA1">
      <w:pPr>
        <w:shd w:val="clear" w:color="auto" w:fill="FFFFFF"/>
        <w:spacing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b/>
          <w:bCs/>
          <w:kern w:val="0"/>
          <w:sz w:val="24"/>
          <w:szCs w:val="24"/>
          <w:u w:val="single"/>
          <w:lang w:eastAsia="sk-SK"/>
          <w14:ligatures w14:val="none"/>
        </w:rPr>
        <w:t>Dieťa by malo pri nástupe do materskej školy ovládať</w:t>
      </w:r>
      <w:r>
        <w:rPr>
          <w:rFonts w:ascii="Times New Roman" w:hAnsi="Times New Roman" w:eastAsia="Times New Roman" w:cs="Times New Roman"/>
          <w:kern w:val="0"/>
          <w:sz w:val="24"/>
          <w:szCs w:val="24"/>
          <w:lang w:eastAsia="sk-SK"/>
          <w14:ligatures w14:val="none"/>
        </w:rPr>
        <w:t>:</w:t>
      </w:r>
    </w:p>
    <w:p w14:paraId="6D9C358B">
      <w:pPr>
        <w:numPr>
          <w:ilvl w:val="0"/>
          <w:numId w:val="3"/>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základné hygienické návyky (používanie WC - nepoužíva plienky, umývanie a utieranie rúk, používanie vreckovky,),</w:t>
      </w:r>
    </w:p>
    <w:p w14:paraId="45CE0522">
      <w:pPr>
        <w:numPr>
          <w:ilvl w:val="0"/>
          <w:numId w:val="3"/>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samostatne jesť (používať lyžicu) a piť z hrnčeka,</w:t>
      </w:r>
    </w:p>
    <w:p w14:paraId="00217229">
      <w:pPr>
        <w:numPr>
          <w:ilvl w:val="0"/>
          <w:numId w:val="3"/>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malo by byť pri obliekaní aktívne (nie je nevyhnutné, aby sa vedelo celkom samé obliecť, vyzliecť, zaviazať si šnúrky),</w:t>
      </w:r>
    </w:p>
    <w:p w14:paraId="3A9137A5">
      <w:pPr>
        <w:numPr>
          <w:ilvl w:val="0"/>
          <w:numId w:val="3"/>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poznať si svoje veci,</w:t>
      </w:r>
    </w:p>
    <w:p w14:paraId="5E099AC3">
      <w:pPr>
        <w:numPr>
          <w:ilvl w:val="0"/>
          <w:numId w:val="3"/>
        </w:num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r>
        <w:rPr>
          <w:rFonts w:ascii="Times New Roman" w:hAnsi="Times New Roman" w:eastAsia="Times New Roman" w:cs="Times New Roman"/>
          <w:kern w:val="0"/>
          <w:sz w:val="24"/>
          <w:szCs w:val="24"/>
          <w:lang w:eastAsia="sk-SK"/>
          <w14:ligatures w14:val="none"/>
        </w:rPr>
        <w:t>malo by sa vedieť na určitý čas odlúčiť sa od rodičov.</w:t>
      </w:r>
    </w:p>
    <w:p w14:paraId="2E5B7FB8">
      <w:p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sk-SK"/>
        </w:rPr>
      </w:pPr>
    </w:p>
    <w:p w14:paraId="06E0B0AD">
      <w:p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 Ochodnici, dňa 2</w:t>
      </w:r>
      <w:r>
        <w:rPr>
          <w:rFonts w:hint="default" w:ascii="Times New Roman" w:hAnsi="Times New Roman" w:eastAsia="Times New Roman" w:cs="Times New Roman"/>
          <w:sz w:val="24"/>
          <w:szCs w:val="24"/>
          <w:lang w:val="en-US" w:eastAsia="sk-SK"/>
        </w:rPr>
        <w:t>8.04.2025</w:t>
      </w:r>
      <w:r>
        <w:rPr>
          <w:rFonts w:ascii="Times New Roman" w:hAnsi="Times New Roman" w:eastAsia="Times New Roman" w:cs="Times New Roman"/>
          <w:sz w:val="24"/>
          <w:szCs w:val="24"/>
          <w:lang w:eastAsia="sk-SK"/>
        </w:rPr>
        <w:t xml:space="preserve">                                                PaedDr. Alena Pijáková, </w:t>
      </w:r>
    </w:p>
    <w:p w14:paraId="7E3ECE86">
      <w:p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r>
        <w:rPr>
          <w:rFonts w:hint="default" w:ascii="Times New Roman" w:hAnsi="Times New Roman" w:eastAsia="Times New Roman" w:cs="Times New Roman"/>
          <w:sz w:val="24"/>
          <w:szCs w:val="24"/>
          <w:lang w:val="en-US" w:eastAsia="sk-SK"/>
        </w:rPr>
        <w:t xml:space="preserve">        riaditeľka</w:t>
      </w:r>
      <w:r>
        <w:rPr>
          <w:rFonts w:ascii="Times New Roman" w:hAnsi="Times New Roman" w:eastAsia="Times New Roman" w:cs="Times New Roman"/>
          <w:sz w:val="24"/>
          <w:szCs w:val="24"/>
          <w:lang w:eastAsia="sk-SK"/>
        </w:rPr>
        <w:t xml:space="preserve"> materskej školy</w:t>
      </w:r>
    </w:p>
    <w:p w14:paraId="4920C064">
      <w:pPr>
        <w:shd w:val="clear" w:color="auto" w:fill="FFFFFF"/>
        <w:spacing w:before="100" w:beforeAutospacing="1" w:after="0" w:line="240" w:lineRule="auto"/>
        <w:ind w:left="720"/>
        <w:jc w:val="both"/>
        <w:rPr>
          <w:rFonts w:ascii="Times New Roman" w:hAnsi="Times New Roman" w:eastAsia="Times New Roman" w:cs="Times New Roman"/>
          <w:kern w:val="0"/>
          <w:sz w:val="24"/>
          <w:szCs w:val="24"/>
          <w:lang w:eastAsia="sk-SK"/>
          <w14:ligatures w14:val="none"/>
        </w:rPr>
      </w:pPr>
    </w:p>
    <w:p w14:paraId="0A048AAF">
      <w:pPr>
        <w:shd w:val="clear" w:color="auto" w:fill="FFFFFF"/>
        <w:spacing w:before="100" w:beforeAutospacing="1" w:after="0" w:line="240" w:lineRule="auto"/>
        <w:jc w:val="both"/>
        <w:rPr>
          <w:rFonts w:ascii="Times New Roman" w:hAnsi="Times New Roman" w:eastAsia="Times New Roman" w:cs="Times New Roman"/>
          <w:kern w:val="0"/>
          <w:sz w:val="24"/>
          <w:szCs w:val="24"/>
          <w:lang w:eastAsia="sk-SK"/>
          <w14:ligatures w14:val="none"/>
        </w:rPr>
      </w:pPr>
    </w:p>
    <w:p w14:paraId="1E289631">
      <w:p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sk-SK"/>
        </w:rPr>
      </w:pPr>
      <w:r>
        <w:fldChar w:fldCharType="begin"/>
      </w:r>
      <w:r>
        <w:instrText xml:space="preserve"> HYPERLINK "https://www.minedu.sk/usmernenie-k-prijimaniu-deti-na-predprimarne-vzdelavanie-do-materskej-skoly/" </w:instrText>
      </w:r>
      <w:r>
        <w:fldChar w:fldCharType="separate"/>
      </w:r>
      <w:r>
        <w:rPr>
          <w:rStyle w:val="4"/>
          <w:rFonts w:ascii="Times New Roman" w:hAnsi="Times New Roman" w:eastAsia="Times New Roman" w:cs="Times New Roman"/>
          <w:sz w:val="24"/>
          <w:szCs w:val="24"/>
          <w:lang w:eastAsia="sk-SK"/>
        </w:rPr>
        <w:t>https://www.minedu.sk/usmernenie-k-prijimaniu-deti-na-predprimarne-vzdelavanie-do-materskej-skoly/</w:t>
      </w:r>
      <w:r>
        <w:rPr>
          <w:rStyle w:val="4"/>
          <w:rFonts w:ascii="Times New Roman" w:hAnsi="Times New Roman" w:eastAsia="Times New Roman" w:cs="Times New Roman"/>
          <w:sz w:val="24"/>
          <w:szCs w:val="24"/>
          <w:lang w:eastAsia="sk-SK"/>
        </w:rPr>
        <w:fldChar w:fldCharType="end"/>
      </w:r>
      <w:r>
        <w:rPr>
          <w:rFonts w:ascii="Times New Roman" w:hAnsi="Times New Roman" w:eastAsia="Times New Roman" w:cs="Times New Roman"/>
          <w:sz w:val="24"/>
          <w:szCs w:val="24"/>
          <w:lang w:eastAsia="sk-SK"/>
        </w:rPr>
        <w:t xml:space="preserve"> </w:t>
      </w:r>
    </w:p>
    <w:p w14:paraId="6D12748C">
      <w:pPr>
        <w:shd w:val="clear" w:color="auto" w:fill="FFFFFF"/>
        <w:spacing w:before="100" w:beforeAutospacing="1" w:after="0" w:line="240" w:lineRule="auto"/>
        <w:ind w:left="720"/>
        <w:jc w:val="both"/>
        <w:rPr>
          <w:rFonts w:ascii="Times New Roman" w:hAnsi="Times New Roman" w:eastAsia="Times New Roman" w:cs="Times New Roman"/>
          <w:kern w:val="0"/>
          <w:sz w:val="24"/>
          <w:szCs w:val="24"/>
          <w:lang w:eastAsia="sk-SK"/>
          <w14:ligatures w14:val="non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93F8A"/>
    <w:multiLevelType w:val="multilevel"/>
    <w:tmpl w:val="2AF93F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97254C4"/>
    <w:multiLevelType w:val="multilevel"/>
    <w:tmpl w:val="497254C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E5435E9"/>
    <w:multiLevelType w:val="multilevel"/>
    <w:tmpl w:val="7E5435E9"/>
    <w:lvl w:ilvl="0" w:tentative="0">
      <w:start w:val="0"/>
      <w:numFmt w:val="bullet"/>
      <w:lvlText w:val="-"/>
      <w:lvlJc w:val="left"/>
      <w:pPr>
        <w:ind w:left="720" w:hanging="360"/>
      </w:pPr>
      <w:rPr>
        <w:rFonts w:hint="default" w:ascii="Calibri" w:hAnsi="Calibri" w:cs="Calibri" w:eastAsiaTheme="minorHAnsi"/>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lvlOverride w:ilvl="0">
      <w:lvl w:ilvl="0" w:tentative="1">
        <w:start w:val="0"/>
        <w:numFmt w:val="bullet"/>
        <w:lvlText w:val="o"/>
        <w:lvlJc w:val="left"/>
        <w:pPr>
          <w:tabs>
            <w:tab w:val="left" w:pos="720"/>
          </w:tabs>
          <w:ind w:left="720" w:hanging="360"/>
        </w:pPr>
        <w:rPr>
          <w:rFonts w:hint="default" w:ascii="Courier New" w:hAnsi="Courier New"/>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0C"/>
    <w:rsid w:val="00092271"/>
    <w:rsid w:val="000E12C1"/>
    <w:rsid w:val="001142E0"/>
    <w:rsid w:val="0017380E"/>
    <w:rsid w:val="003E2645"/>
    <w:rsid w:val="00430B6A"/>
    <w:rsid w:val="00622B1C"/>
    <w:rsid w:val="00665A0F"/>
    <w:rsid w:val="0088180C"/>
    <w:rsid w:val="00A64437"/>
    <w:rsid w:val="00B31A4B"/>
    <w:rsid w:val="00C927CD"/>
    <w:rsid w:val="00C97D1E"/>
    <w:rsid w:val="00FC6A88"/>
    <w:rsid w:val="2EC1763A"/>
    <w:rsid w:val="47023B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sk-SK"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customStyle="1" w:styleId="5">
    <w:name w:val="Unresolved Mention"/>
    <w:basedOn w:val="2"/>
    <w:semiHidden/>
    <w:unhideWhenUsed/>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1090</Words>
  <Characters>6215</Characters>
  <Lines>51</Lines>
  <Paragraphs>14</Paragraphs>
  <TotalTime>58</TotalTime>
  <ScaleCrop>false</ScaleCrop>
  <LinksUpToDate>false</LinksUpToDate>
  <CharactersWithSpaces>7291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2024-04-22T12:49:00Z</dcterms:created>
  <dc:creator>MŠ Ochodnica</dc:creator>
  <cp:lastModifiedBy>MŠ Ochodnica</cp:lastModifiedBy>
  <cp:lastPrinted>2024-04-22T14:19:00Z</cp:lastPrinted>
  <dcterms:modified xsi:type="dcterms:W3CDTF">2025-04-28T11:34:00Z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50DF49F6085B4AF59DCF63D98C36E66D_12</vt:lpwstr>
  </property>
</Properties>
</file>